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56C" w14:textId="6E18C0AB" w:rsidR="0068791B" w:rsidRDefault="0068791B" w:rsidP="0068791B">
      <w:pPr>
        <w:rPr>
          <w:b/>
          <w:bCs/>
        </w:rPr>
      </w:pPr>
      <w:r>
        <w:rPr>
          <w:b/>
          <w:bCs/>
        </w:rPr>
        <w:t>Capacity Building and Fundraising</w:t>
      </w:r>
    </w:p>
    <w:p w14:paraId="3E1820B2" w14:textId="78D9002B" w:rsidR="0068791B" w:rsidRPr="0068791B" w:rsidRDefault="0068791B" w:rsidP="0068791B">
      <w:pPr>
        <w:rPr>
          <w:b/>
          <w:bCs/>
        </w:rPr>
      </w:pPr>
      <w:r w:rsidRPr="0068791B">
        <w:rPr>
          <w:b/>
          <w:bCs/>
        </w:rPr>
        <w:drawing>
          <wp:inline distT="0" distB="0" distL="0" distR="0" wp14:anchorId="146692BD" wp14:editId="018680F2">
            <wp:extent cx="3966844" cy="3223893"/>
            <wp:effectExtent l="9525" t="0" r="5715" b="5715"/>
            <wp:docPr id="918810120" name="Picture 2" descr="A piece of paper with writing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10120" name="Picture 2" descr="A piece of paper with writing on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0" r="2513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66846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D44F9" w14:textId="7C08068C" w:rsidR="002C41D0" w:rsidRDefault="002C41D0" w:rsidP="002C41D0">
      <w:r>
        <w:t>What are the challenges</w:t>
      </w:r>
      <w:r w:rsidR="00712BEF">
        <w:t xml:space="preserve"> / what has worked for you? </w:t>
      </w:r>
      <w:r>
        <w:t xml:space="preserve">: </w:t>
      </w:r>
    </w:p>
    <w:p w14:paraId="28A040EE" w14:textId="743BC40E" w:rsidR="0068791B" w:rsidRDefault="000244E5" w:rsidP="000244E5">
      <w:pPr>
        <w:pStyle w:val="ListParagraph"/>
        <w:numPr>
          <w:ilvl w:val="0"/>
          <w:numId w:val="13"/>
        </w:numPr>
      </w:pPr>
      <w:r w:rsidRPr="000244E5">
        <w:t>Capacity to undertake fundraising</w:t>
      </w:r>
      <w:r w:rsidR="002C41D0">
        <w:t xml:space="preserve"> – having dedicated resource to source funding</w:t>
      </w:r>
    </w:p>
    <w:p w14:paraId="16FC9DBB" w14:textId="7D094EFE" w:rsidR="002C41D0" w:rsidRDefault="00712BEF" w:rsidP="000244E5">
      <w:pPr>
        <w:pStyle w:val="ListParagraph"/>
        <w:numPr>
          <w:ilvl w:val="0"/>
          <w:numId w:val="13"/>
        </w:numPr>
      </w:pPr>
      <w:r>
        <w:t>Competition for funding is high</w:t>
      </w:r>
    </w:p>
    <w:p w14:paraId="4F93D52F" w14:textId="407C2384" w:rsidR="00712BEF" w:rsidRDefault="00712BEF" w:rsidP="000244E5">
      <w:pPr>
        <w:pStyle w:val="ListParagraph"/>
        <w:numPr>
          <w:ilvl w:val="0"/>
          <w:numId w:val="13"/>
        </w:numPr>
      </w:pPr>
      <w:r>
        <w:t>Fundraising groups on Facebook</w:t>
      </w:r>
    </w:p>
    <w:p w14:paraId="319EFC67" w14:textId="0C4F3FBC" w:rsidR="00712BEF" w:rsidRDefault="00712BEF" w:rsidP="000244E5">
      <w:pPr>
        <w:pStyle w:val="ListParagraph"/>
        <w:numPr>
          <w:ilvl w:val="0"/>
          <w:numId w:val="13"/>
        </w:numPr>
      </w:pPr>
      <w:r>
        <w:t xml:space="preserve">Feedback from funders </w:t>
      </w:r>
      <w:r w:rsidR="007F7C78">
        <w:t>–</w:t>
      </w:r>
      <w:r>
        <w:t xml:space="preserve"> </w:t>
      </w:r>
      <w:r w:rsidR="007F7C78">
        <w:t>this can help plan/develop bids [but isn’t always offered</w:t>
      </w:r>
      <w:r w:rsidR="001D02B2">
        <w:t>]</w:t>
      </w:r>
    </w:p>
    <w:p w14:paraId="37BC2461" w14:textId="55B79D3E" w:rsidR="001D02B2" w:rsidRDefault="001D02B2" w:rsidP="000244E5">
      <w:pPr>
        <w:pStyle w:val="ListParagraph"/>
        <w:numPr>
          <w:ilvl w:val="0"/>
          <w:numId w:val="13"/>
        </w:numPr>
      </w:pPr>
      <w:r>
        <w:t>Affordable workspace to generate income</w:t>
      </w:r>
    </w:p>
    <w:p w14:paraId="3ABC3885" w14:textId="26311F70" w:rsidR="001D02B2" w:rsidRDefault="001D02B2" w:rsidP="000244E5">
      <w:pPr>
        <w:pStyle w:val="ListParagraph"/>
        <w:numPr>
          <w:ilvl w:val="0"/>
          <w:numId w:val="13"/>
        </w:numPr>
      </w:pPr>
      <w:r>
        <w:t>Diverse income streams / structure of organisation</w:t>
      </w:r>
    </w:p>
    <w:p w14:paraId="36F5FC4F" w14:textId="7360517B" w:rsidR="001D02B2" w:rsidRDefault="00690365" w:rsidP="000244E5">
      <w:pPr>
        <w:pStyle w:val="ListParagraph"/>
        <w:numPr>
          <w:ilvl w:val="0"/>
          <w:numId w:val="13"/>
        </w:numPr>
      </w:pPr>
      <w:r>
        <w:t>Managing assets can be a gap in grassroots organisations</w:t>
      </w:r>
    </w:p>
    <w:p w14:paraId="3E0A6B4A" w14:textId="560EAD45" w:rsidR="00690365" w:rsidRDefault="00135A68" w:rsidP="000244E5">
      <w:pPr>
        <w:pStyle w:val="ListParagraph"/>
        <w:numPr>
          <w:ilvl w:val="0"/>
          <w:numId w:val="13"/>
        </w:numPr>
      </w:pPr>
      <w:r>
        <w:t xml:space="preserve">Too many organisations reliant on one source of funding </w:t>
      </w:r>
      <w:r w:rsidR="0040784C">
        <w:t>–</w:t>
      </w:r>
      <w:r>
        <w:t xml:space="preserve"> </w:t>
      </w:r>
      <w:r w:rsidR="0040784C">
        <w:t xml:space="preserve">contracts ending may mean funding ends </w:t>
      </w:r>
      <w:r w:rsidR="00D809C6">
        <w:t>and</w:t>
      </w:r>
      <w:r w:rsidR="0040784C">
        <w:t xml:space="preserve"> the loss of a community resource</w:t>
      </w:r>
    </w:p>
    <w:p w14:paraId="2DF31C2F" w14:textId="75FB21E5" w:rsidR="000E2F06" w:rsidRDefault="00D809C6" w:rsidP="000244E5">
      <w:pPr>
        <w:pStyle w:val="ListParagraph"/>
        <w:numPr>
          <w:ilvl w:val="0"/>
          <w:numId w:val="13"/>
        </w:numPr>
      </w:pPr>
      <w:r>
        <w:t>Different</w:t>
      </w:r>
      <w:r w:rsidR="000E2F06">
        <w:t xml:space="preserve"> layers of support required – may need infrastructure / governance / accounting</w:t>
      </w:r>
      <w:r>
        <w:t xml:space="preserve"> for more grass-roots organisations</w:t>
      </w:r>
    </w:p>
    <w:p w14:paraId="602881DD" w14:textId="653958FC" w:rsidR="00D809C6" w:rsidRDefault="00D809C6" w:rsidP="000244E5">
      <w:pPr>
        <w:pStyle w:val="ListParagraph"/>
        <w:numPr>
          <w:ilvl w:val="0"/>
          <w:numId w:val="13"/>
        </w:numPr>
      </w:pPr>
      <w:r>
        <w:t>Mixed economy of orgs – serve a more diverse eco-system</w:t>
      </w:r>
    </w:p>
    <w:p w14:paraId="7C7692D5" w14:textId="77777777" w:rsidR="00D809C6" w:rsidRDefault="00D809C6" w:rsidP="00965B07">
      <w:pPr>
        <w:ind w:left="360"/>
      </w:pPr>
    </w:p>
    <w:p w14:paraId="49902B89" w14:textId="34795BAF" w:rsidR="00965B07" w:rsidRPr="00965B07" w:rsidRDefault="00965B07" w:rsidP="00965B07">
      <w:pPr>
        <w:ind w:left="360"/>
      </w:pPr>
      <w:r w:rsidRPr="00965B07">
        <w:lastRenderedPageBreak/>
        <w:drawing>
          <wp:inline distT="0" distB="0" distL="0" distR="0" wp14:anchorId="01EF049A" wp14:editId="7E154038">
            <wp:extent cx="2744670" cy="2428917"/>
            <wp:effectExtent l="5397" t="0" r="4128" b="4127"/>
            <wp:docPr id="971768863" name="Picture 4" descr="A piece of paper with writing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768863" name="Picture 4" descr="A piece of paper with writing on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3" r="2480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1148" cy="24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98C7E8" w14:textId="7446EC7A" w:rsidR="00965B07" w:rsidRDefault="00CC519F" w:rsidP="00CC519F">
      <w:pPr>
        <w:pStyle w:val="ListParagraph"/>
        <w:numPr>
          <w:ilvl w:val="0"/>
          <w:numId w:val="14"/>
        </w:numPr>
      </w:pPr>
      <w:r>
        <w:t>Fiscal sponsorship is ‘normal’ in  the US</w:t>
      </w:r>
    </w:p>
    <w:p w14:paraId="3E1899E9" w14:textId="1105E9EC" w:rsidR="00CC519F" w:rsidRDefault="00E46508" w:rsidP="00CC519F">
      <w:pPr>
        <w:pStyle w:val="ListParagraph"/>
        <w:numPr>
          <w:ilvl w:val="0"/>
          <w:numId w:val="14"/>
        </w:numPr>
      </w:pPr>
      <w:r>
        <w:t xml:space="preserve">Smaller organisations hosted by infrastructure </w:t>
      </w:r>
      <w:r w:rsidR="004C682E">
        <w:t xml:space="preserve">orgs to provide governance and finance support </w:t>
      </w:r>
    </w:p>
    <w:p w14:paraId="323DEA52" w14:textId="741811CB" w:rsidR="004C682E" w:rsidRDefault="004C682E" w:rsidP="00CC519F">
      <w:pPr>
        <w:pStyle w:val="ListParagraph"/>
        <w:numPr>
          <w:ilvl w:val="0"/>
          <w:numId w:val="14"/>
        </w:numPr>
      </w:pPr>
      <w:r>
        <w:t xml:space="preserve">Due diligence is shared with other </w:t>
      </w:r>
      <w:r w:rsidR="0044598E">
        <w:t>organisations</w:t>
      </w:r>
    </w:p>
    <w:p w14:paraId="040F6DB0" w14:textId="332D52D5" w:rsidR="0044598E" w:rsidRDefault="0044598E" w:rsidP="00CC519F">
      <w:pPr>
        <w:pStyle w:val="ListParagraph"/>
        <w:numPr>
          <w:ilvl w:val="0"/>
          <w:numId w:val="14"/>
        </w:numPr>
      </w:pPr>
      <w:r>
        <w:t>Is the system too complex to  deliver all elements – e.g. policies / infrastructure</w:t>
      </w:r>
      <w:r w:rsidR="008B2648">
        <w:t xml:space="preserve"> focus takes away from delivery</w:t>
      </w:r>
    </w:p>
    <w:p w14:paraId="726E20BC" w14:textId="15818F4A" w:rsidR="008B2648" w:rsidRDefault="008B2648" w:rsidP="00CC519F">
      <w:pPr>
        <w:pStyle w:val="ListParagraph"/>
        <w:numPr>
          <w:ilvl w:val="0"/>
          <w:numId w:val="14"/>
        </w:numPr>
      </w:pPr>
      <w:r>
        <w:t>Showcasing successes</w:t>
      </w:r>
    </w:p>
    <w:p w14:paraId="38238045" w14:textId="6DA84532" w:rsidR="008B2648" w:rsidRDefault="008B2648" w:rsidP="00CC519F">
      <w:pPr>
        <w:pStyle w:val="ListParagraph"/>
        <w:numPr>
          <w:ilvl w:val="0"/>
          <w:numId w:val="14"/>
        </w:numPr>
      </w:pPr>
      <w:r>
        <w:t>Lived experience as part of co-design</w:t>
      </w:r>
      <w:r w:rsidR="00356D5E">
        <w:t xml:space="preserve"> for funding means projects are well developed, relevant and help bring communities together</w:t>
      </w:r>
    </w:p>
    <w:p w14:paraId="3C8B1FB8" w14:textId="0F396900" w:rsidR="002F6D29" w:rsidRDefault="002F6D29" w:rsidP="00837C98">
      <w:r>
        <w:t xml:space="preserve">Capacity building – what do we need to do? </w:t>
      </w:r>
    </w:p>
    <w:p w14:paraId="7D7C6249" w14:textId="0854724D" w:rsidR="002F6D29" w:rsidRDefault="002F6D29" w:rsidP="00837C98">
      <w:pPr>
        <w:pStyle w:val="ListParagraph"/>
        <w:numPr>
          <w:ilvl w:val="0"/>
          <w:numId w:val="15"/>
        </w:numPr>
        <w:ind w:left="720"/>
      </w:pPr>
      <w:r>
        <w:t>[Organisations] can be hesi</w:t>
      </w:r>
      <w:r w:rsidR="00540214">
        <w:t>tant to join forces at times</w:t>
      </w:r>
    </w:p>
    <w:p w14:paraId="7D494EBF" w14:textId="6C90B233" w:rsidR="00540214" w:rsidRDefault="00540214" w:rsidP="00837C98">
      <w:pPr>
        <w:pStyle w:val="ListParagraph"/>
        <w:numPr>
          <w:ilvl w:val="0"/>
          <w:numId w:val="15"/>
        </w:numPr>
        <w:ind w:left="720"/>
      </w:pPr>
      <w:r>
        <w:t>Understanding opportunities and linking people up or stepping back</w:t>
      </w:r>
    </w:p>
    <w:p w14:paraId="5BF5C7EE" w14:textId="5847B69B" w:rsidR="00540214" w:rsidRDefault="005275D6" w:rsidP="00837C98">
      <w:pPr>
        <w:pStyle w:val="ListParagraph"/>
        <w:numPr>
          <w:ilvl w:val="0"/>
          <w:numId w:val="15"/>
        </w:numPr>
        <w:ind w:left="720"/>
      </w:pPr>
      <w:r>
        <w:t>[Supporting] working together to  make a more cohesive whole</w:t>
      </w:r>
    </w:p>
    <w:p w14:paraId="161F9626" w14:textId="60E56172" w:rsidR="0087330B" w:rsidRDefault="0087330B" w:rsidP="00837C98">
      <w:pPr>
        <w:pStyle w:val="ListParagraph"/>
        <w:numPr>
          <w:ilvl w:val="0"/>
          <w:numId w:val="15"/>
        </w:numPr>
        <w:ind w:left="720"/>
      </w:pPr>
      <w:r>
        <w:t>Identifying existing networks</w:t>
      </w:r>
      <w:r w:rsidR="002D0FDA">
        <w:t xml:space="preserve"> and building where there are gaps</w:t>
      </w:r>
    </w:p>
    <w:p w14:paraId="35B8A229" w14:textId="65CE69D1" w:rsidR="002D0FDA" w:rsidRDefault="002D0FDA" w:rsidP="00837C98">
      <w:pPr>
        <w:pStyle w:val="ListParagraph"/>
        <w:numPr>
          <w:ilvl w:val="0"/>
          <w:numId w:val="15"/>
        </w:numPr>
        <w:ind w:left="720"/>
      </w:pPr>
      <w:r>
        <w:t xml:space="preserve">Shared spaces/connecting organisations </w:t>
      </w:r>
    </w:p>
    <w:p w14:paraId="652351AE" w14:textId="77777777" w:rsidR="003A30BD" w:rsidRDefault="003A30BD" w:rsidP="00837C98">
      <w:pPr>
        <w:pStyle w:val="ListParagraph"/>
        <w:numPr>
          <w:ilvl w:val="0"/>
          <w:numId w:val="15"/>
        </w:numPr>
        <w:ind w:left="720"/>
      </w:pPr>
      <w:r>
        <w:t xml:space="preserve">Reduced rates for community orgs </w:t>
      </w:r>
    </w:p>
    <w:p w14:paraId="356EDB5F" w14:textId="2F2E9ABF" w:rsidR="003A30BD" w:rsidRDefault="003A30BD" w:rsidP="00837C98">
      <w:pPr>
        <w:pStyle w:val="ListParagraph"/>
        <w:numPr>
          <w:ilvl w:val="0"/>
          <w:numId w:val="15"/>
        </w:numPr>
        <w:ind w:left="720"/>
      </w:pPr>
      <w:r>
        <w:t>Referrals onwards</w:t>
      </w:r>
      <w:r w:rsidR="00B70889">
        <w:t xml:space="preserve"> [to support other organisations]</w:t>
      </w:r>
    </w:p>
    <w:p w14:paraId="7D7137C0" w14:textId="1884B459" w:rsidR="00837C98" w:rsidRDefault="00837C98" w:rsidP="00837C98">
      <w:r>
        <w:t>Capacity building and fundraising are two sides of the same coin</w:t>
      </w:r>
    </w:p>
    <w:p w14:paraId="30F76642" w14:textId="03AE1240" w:rsidR="0087330B" w:rsidRDefault="0087330B" w:rsidP="00837C98">
      <w:r>
        <w:t xml:space="preserve">  </w:t>
      </w:r>
    </w:p>
    <w:p w14:paraId="40D312C7" w14:textId="00C8B461" w:rsidR="00CC756A" w:rsidRDefault="00CC756A" w:rsidP="00CC756A">
      <w:r w:rsidRPr="00CC756A">
        <w:lastRenderedPageBreak/>
        <w:drawing>
          <wp:inline distT="0" distB="0" distL="0" distR="0" wp14:anchorId="05C3BA69" wp14:editId="38C1A08F">
            <wp:extent cx="3355975" cy="3071545"/>
            <wp:effectExtent l="8890" t="0" r="5715" b="5715"/>
            <wp:docPr id="159878607" name="Picture 6" descr="A piece of paper with writing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78607" name="Picture 6" descr="A piece of paper with writing on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2" t="4098" r="35441" b="59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7246" cy="307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5003FD" w14:textId="7473EDD3" w:rsidR="00386DB9" w:rsidRDefault="000D288F" w:rsidP="00386DB9">
      <w:pPr>
        <w:pStyle w:val="ListParagraph"/>
        <w:numPr>
          <w:ilvl w:val="0"/>
          <w:numId w:val="16"/>
        </w:numPr>
      </w:pPr>
      <w:r>
        <w:t>Core cost support vs project support [seek funding for core costs</w:t>
      </w:r>
      <w:r w:rsidR="00A90941">
        <w:t xml:space="preserve"> to carry on delivery rather than create something new].</w:t>
      </w:r>
    </w:p>
    <w:p w14:paraId="71A7205F" w14:textId="2EF17798" w:rsidR="00A90941" w:rsidRDefault="002462DC" w:rsidP="00386DB9">
      <w:pPr>
        <w:pStyle w:val="ListParagraph"/>
        <w:numPr>
          <w:ilvl w:val="0"/>
          <w:numId w:val="16"/>
        </w:numPr>
      </w:pPr>
      <w:r>
        <w:t>Difficulty of demonstrating link between system change and what the organisation is delivering</w:t>
      </w:r>
    </w:p>
    <w:p w14:paraId="26E864B2" w14:textId="39F2141E" w:rsidR="002462DC" w:rsidRDefault="002462DC" w:rsidP="00386DB9">
      <w:pPr>
        <w:pStyle w:val="ListParagraph"/>
        <w:numPr>
          <w:ilvl w:val="0"/>
          <w:numId w:val="16"/>
        </w:numPr>
      </w:pPr>
      <w:r>
        <w:t>Competition for shared funds</w:t>
      </w:r>
    </w:p>
    <w:p w14:paraId="25B82337" w14:textId="21B064CC" w:rsidR="002462DC" w:rsidRDefault="002462DC" w:rsidP="00386DB9">
      <w:pPr>
        <w:pStyle w:val="ListParagraph"/>
        <w:numPr>
          <w:ilvl w:val="0"/>
          <w:numId w:val="16"/>
        </w:numPr>
      </w:pPr>
      <w:r>
        <w:t xml:space="preserve">Over reliance </w:t>
      </w:r>
      <w:r w:rsidR="00570E39">
        <w:t>on grants/trusts – what could be used/sold – assets</w:t>
      </w:r>
    </w:p>
    <w:p w14:paraId="190AEEDF" w14:textId="7439D8D6" w:rsidR="00570E39" w:rsidRDefault="00570E39" w:rsidP="00386DB9">
      <w:pPr>
        <w:pStyle w:val="ListParagraph"/>
        <w:numPr>
          <w:ilvl w:val="0"/>
          <w:numId w:val="16"/>
        </w:numPr>
      </w:pPr>
      <w:r>
        <w:t xml:space="preserve">Strategically </w:t>
      </w:r>
      <w:r w:rsidR="001B5B15">
        <w:t xml:space="preserve">inputting lived experience – </w:t>
      </w:r>
      <w:proofErr w:type="spellStart"/>
      <w:r w:rsidR="001B5B15">
        <w:t>reminueration</w:t>
      </w:r>
      <w:proofErr w:type="spellEnd"/>
      <w:r w:rsidR="001B5B15">
        <w:t xml:space="preserve"> – what is needed by each side and how can it be built </w:t>
      </w:r>
    </w:p>
    <w:p w14:paraId="34F6B7B0" w14:textId="77777777" w:rsidR="0066415D" w:rsidRDefault="002D580C" w:rsidP="00386DB9">
      <w:pPr>
        <w:pStyle w:val="ListParagraph"/>
        <w:numPr>
          <w:ilvl w:val="0"/>
          <w:numId w:val="16"/>
        </w:numPr>
      </w:pPr>
      <w:r>
        <w:t>Use of AI by organisations to enhance rather than produce applications</w:t>
      </w:r>
    </w:p>
    <w:p w14:paraId="5A6155A0" w14:textId="49D111D2" w:rsidR="002D580C" w:rsidRDefault="0066415D" w:rsidP="00386DB9">
      <w:pPr>
        <w:pStyle w:val="ListParagraph"/>
        <w:numPr>
          <w:ilvl w:val="0"/>
          <w:numId w:val="16"/>
        </w:numPr>
      </w:pPr>
      <w:r>
        <w:t>Research and how to use it ethically and well</w:t>
      </w:r>
    </w:p>
    <w:p w14:paraId="7A900C86" w14:textId="30B013BF" w:rsidR="00560F98" w:rsidRDefault="00560F98" w:rsidP="00386DB9">
      <w:pPr>
        <w:pStyle w:val="ListParagraph"/>
        <w:numPr>
          <w:ilvl w:val="0"/>
          <w:numId w:val="16"/>
        </w:numPr>
      </w:pPr>
      <w:r>
        <w:t>Different ways of making applications and different formats [e.g. films]</w:t>
      </w:r>
    </w:p>
    <w:p w14:paraId="052BF0B7" w14:textId="0B711864" w:rsidR="00560F98" w:rsidRDefault="00BE5A38" w:rsidP="00386DB9">
      <w:pPr>
        <w:pStyle w:val="ListParagraph"/>
        <w:numPr>
          <w:ilvl w:val="0"/>
          <w:numId w:val="16"/>
        </w:numPr>
      </w:pPr>
      <w:r>
        <w:t xml:space="preserve">How do orgs receive feedback and why is it not always transparent?  - </w:t>
      </w:r>
      <w:r w:rsidR="00390BD6">
        <w:t>[may try] warming up funders and getting yourself known</w:t>
      </w:r>
    </w:p>
    <w:p w14:paraId="35A49D82" w14:textId="659FE320" w:rsidR="00624C88" w:rsidRDefault="00624C88" w:rsidP="00624C88">
      <w:pPr>
        <w:pStyle w:val="NormalWeb"/>
        <w:ind w:left="720"/>
      </w:pPr>
      <w:r>
        <w:rPr>
          <w:noProof/>
        </w:rPr>
        <w:lastRenderedPageBreak/>
        <w:drawing>
          <wp:inline distT="0" distB="0" distL="0" distR="0" wp14:anchorId="0342D2FB" wp14:editId="42718A6A">
            <wp:extent cx="3781425" cy="2900045"/>
            <wp:effectExtent l="0" t="0" r="9525" b="0"/>
            <wp:docPr id="338844814" name="Picture 7" descr="A piece of paper with writing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844814" name="Picture 7" descr="A piece of paper with writing on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05" t="10046" r="2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FC8AD1" w14:textId="289F7962" w:rsidR="00624C88" w:rsidRDefault="00624C88" w:rsidP="00624C88">
      <w:r>
        <w:t xml:space="preserve">What can the council offer that is not funding? </w:t>
      </w:r>
    </w:p>
    <w:p w14:paraId="22B7E318" w14:textId="77777777" w:rsidR="00E4288D" w:rsidRDefault="00C568C1" w:rsidP="00624C88">
      <w:pPr>
        <w:pStyle w:val="ListParagraph"/>
        <w:numPr>
          <w:ilvl w:val="0"/>
          <w:numId w:val="17"/>
        </w:numPr>
      </w:pPr>
      <w:r>
        <w:t>Endorsements</w:t>
      </w:r>
      <w:r w:rsidR="00E4288D">
        <w:t xml:space="preserve">: </w:t>
      </w:r>
    </w:p>
    <w:p w14:paraId="2311783F" w14:textId="77777777" w:rsidR="00E4288D" w:rsidRDefault="00C568C1" w:rsidP="00E4288D">
      <w:pPr>
        <w:pStyle w:val="ListParagraph"/>
        <w:numPr>
          <w:ilvl w:val="1"/>
          <w:numId w:val="17"/>
        </w:numPr>
      </w:pPr>
      <w:r>
        <w:t xml:space="preserve">letters of support, </w:t>
      </w:r>
    </w:p>
    <w:p w14:paraId="6DE3A190" w14:textId="3868AF15" w:rsidR="00624C88" w:rsidRDefault="00C568C1" w:rsidP="00E4288D">
      <w:pPr>
        <w:pStyle w:val="ListParagraph"/>
        <w:numPr>
          <w:ilvl w:val="1"/>
          <w:numId w:val="17"/>
        </w:numPr>
      </w:pPr>
      <w:r>
        <w:t>quality mark</w:t>
      </w:r>
    </w:p>
    <w:p w14:paraId="373A823C" w14:textId="0A261153" w:rsidR="00C568C1" w:rsidRDefault="00C568C1" w:rsidP="00624C88">
      <w:pPr>
        <w:pStyle w:val="ListParagraph"/>
        <w:numPr>
          <w:ilvl w:val="0"/>
          <w:numId w:val="17"/>
        </w:numPr>
      </w:pPr>
      <w:r>
        <w:t xml:space="preserve">Capacity building – shared resources </w:t>
      </w:r>
      <w:r w:rsidR="00E4288D">
        <w:t>–</w:t>
      </w:r>
      <w:r>
        <w:t xml:space="preserve"> </w:t>
      </w:r>
      <w:r w:rsidR="00E4288D">
        <w:t>e.g. policies and procedures</w:t>
      </w:r>
    </w:p>
    <w:p w14:paraId="7030DEED" w14:textId="68A579E7" w:rsidR="00E4288D" w:rsidRDefault="00E4288D" w:rsidP="00624C88">
      <w:pPr>
        <w:pStyle w:val="ListParagraph"/>
        <w:numPr>
          <w:ilvl w:val="0"/>
          <w:numId w:val="17"/>
        </w:numPr>
      </w:pPr>
      <w:r>
        <w:t>Mentoring</w:t>
      </w:r>
      <w:r w:rsidR="001D27FC">
        <w:t xml:space="preserve"> – perhaps through dedicated networks such as LBVN</w:t>
      </w:r>
    </w:p>
    <w:p w14:paraId="25A03A21" w14:textId="44340388" w:rsidR="001D27FC" w:rsidRPr="00CC756A" w:rsidRDefault="001D27FC" w:rsidP="00624C88">
      <w:pPr>
        <w:pStyle w:val="ListParagraph"/>
        <w:numPr>
          <w:ilvl w:val="0"/>
          <w:numId w:val="17"/>
        </w:numPr>
      </w:pPr>
      <w:r>
        <w:t>Co-production – moving at the speed of trust</w:t>
      </w:r>
    </w:p>
    <w:p w14:paraId="0F34B66B" w14:textId="77777777" w:rsidR="00CC519F" w:rsidRPr="000244E5" w:rsidRDefault="00CC519F" w:rsidP="00CC756A"/>
    <w:sectPr w:rsidR="00CC519F" w:rsidRPr="000244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7C3B"/>
    <w:multiLevelType w:val="multilevel"/>
    <w:tmpl w:val="6B3C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1748B7"/>
    <w:multiLevelType w:val="multilevel"/>
    <w:tmpl w:val="9C20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1104DF"/>
    <w:multiLevelType w:val="multilevel"/>
    <w:tmpl w:val="0BA2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7D5A48"/>
    <w:multiLevelType w:val="hybridMultilevel"/>
    <w:tmpl w:val="87DA2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D3C89"/>
    <w:multiLevelType w:val="multilevel"/>
    <w:tmpl w:val="34B4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E9638A"/>
    <w:multiLevelType w:val="hybridMultilevel"/>
    <w:tmpl w:val="0714F3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167172"/>
    <w:multiLevelType w:val="multilevel"/>
    <w:tmpl w:val="D336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6C6DE8"/>
    <w:multiLevelType w:val="multilevel"/>
    <w:tmpl w:val="3900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DA0C0B"/>
    <w:multiLevelType w:val="multilevel"/>
    <w:tmpl w:val="510A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DF2B9E"/>
    <w:multiLevelType w:val="multilevel"/>
    <w:tmpl w:val="F73A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CC55A7"/>
    <w:multiLevelType w:val="multilevel"/>
    <w:tmpl w:val="6F268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FF27EF"/>
    <w:multiLevelType w:val="multilevel"/>
    <w:tmpl w:val="82EC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560992"/>
    <w:multiLevelType w:val="multilevel"/>
    <w:tmpl w:val="AD4A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A43F07"/>
    <w:multiLevelType w:val="hybridMultilevel"/>
    <w:tmpl w:val="752A6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06F6B"/>
    <w:multiLevelType w:val="hybridMultilevel"/>
    <w:tmpl w:val="7240A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1D24"/>
    <w:multiLevelType w:val="hybridMultilevel"/>
    <w:tmpl w:val="438A54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4518DE"/>
    <w:multiLevelType w:val="multilevel"/>
    <w:tmpl w:val="704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07527703">
    <w:abstractNumId w:val="12"/>
  </w:num>
  <w:num w:numId="2" w16cid:durableId="2116555461">
    <w:abstractNumId w:val="8"/>
  </w:num>
  <w:num w:numId="3" w16cid:durableId="1116144810">
    <w:abstractNumId w:val="7"/>
  </w:num>
  <w:num w:numId="4" w16cid:durableId="1700398961">
    <w:abstractNumId w:val="2"/>
  </w:num>
  <w:num w:numId="5" w16cid:durableId="1430853013">
    <w:abstractNumId w:val="4"/>
  </w:num>
  <w:num w:numId="6" w16cid:durableId="554317972">
    <w:abstractNumId w:val="9"/>
  </w:num>
  <w:num w:numId="7" w16cid:durableId="120462744">
    <w:abstractNumId w:val="11"/>
  </w:num>
  <w:num w:numId="8" w16cid:durableId="330722237">
    <w:abstractNumId w:val="0"/>
  </w:num>
  <w:num w:numId="9" w16cid:durableId="665934319">
    <w:abstractNumId w:val="1"/>
  </w:num>
  <w:num w:numId="10" w16cid:durableId="1813907874">
    <w:abstractNumId w:val="16"/>
  </w:num>
  <w:num w:numId="11" w16cid:durableId="827282855">
    <w:abstractNumId w:val="6"/>
  </w:num>
  <w:num w:numId="12" w16cid:durableId="1732271538">
    <w:abstractNumId w:val="10"/>
  </w:num>
  <w:num w:numId="13" w16cid:durableId="234819598">
    <w:abstractNumId w:val="3"/>
  </w:num>
  <w:num w:numId="14" w16cid:durableId="2042129131">
    <w:abstractNumId w:val="15"/>
  </w:num>
  <w:num w:numId="15" w16cid:durableId="1214074832">
    <w:abstractNumId w:val="5"/>
  </w:num>
  <w:num w:numId="16" w16cid:durableId="1938446277">
    <w:abstractNumId w:val="14"/>
  </w:num>
  <w:num w:numId="17" w16cid:durableId="13447495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2D"/>
    <w:rsid w:val="00004704"/>
    <w:rsid w:val="000244E5"/>
    <w:rsid w:val="000260EF"/>
    <w:rsid w:val="000D288F"/>
    <w:rsid w:val="000E2F06"/>
    <w:rsid w:val="00135A68"/>
    <w:rsid w:val="001B5B15"/>
    <w:rsid w:val="001D02B2"/>
    <w:rsid w:val="001D27FC"/>
    <w:rsid w:val="002462DC"/>
    <w:rsid w:val="002915E0"/>
    <w:rsid w:val="002C41D0"/>
    <w:rsid w:val="002D0FDA"/>
    <w:rsid w:val="002D1574"/>
    <w:rsid w:val="002D580C"/>
    <w:rsid w:val="002F6D29"/>
    <w:rsid w:val="00356D5E"/>
    <w:rsid w:val="00386DB9"/>
    <w:rsid w:val="00390BD6"/>
    <w:rsid w:val="003A30BD"/>
    <w:rsid w:val="003E6A12"/>
    <w:rsid w:val="0040784C"/>
    <w:rsid w:val="0044598E"/>
    <w:rsid w:val="004A3F92"/>
    <w:rsid w:val="004C682E"/>
    <w:rsid w:val="005153E9"/>
    <w:rsid w:val="005275D6"/>
    <w:rsid w:val="00540214"/>
    <w:rsid w:val="00560F98"/>
    <w:rsid w:val="00570E39"/>
    <w:rsid w:val="00624C88"/>
    <w:rsid w:val="0066415D"/>
    <w:rsid w:val="0068791B"/>
    <w:rsid w:val="00690365"/>
    <w:rsid w:val="00712BEF"/>
    <w:rsid w:val="007F7C78"/>
    <w:rsid w:val="00837C98"/>
    <w:rsid w:val="00866CF0"/>
    <w:rsid w:val="0087330B"/>
    <w:rsid w:val="008B2648"/>
    <w:rsid w:val="008D522D"/>
    <w:rsid w:val="00965B07"/>
    <w:rsid w:val="00A90941"/>
    <w:rsid w:val="00B70889"/>
    <w:rsid w:val="00BE5A38"/>
    <w:rsid w:val="00C568C1"/>
    <w:rsid w:val="00CC519F"/>
    <w:rsid w:val="00CC756A"/>
    <w:rsid w:val="00D809C6"/>
    <w:rsid w:val="00E4288D"/>
    <w:rsid w:val="00E46508"/>
    <w:rsid w:val="00ED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F1D27"/>
  <w15:chartTrackingRefBased/>
  <w15:docId w15:val="{9092E008-B1BE-4670-A13D-F248B68D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2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2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2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2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2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2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2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2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2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2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2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2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2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2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2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2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22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24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Henry, Holly</dc:creator>
  <cp:keywords/>
  <dc:description/>
  <cp:lastModifiedBy>Drew, Katie</cp:lastModifiedBy>
  <cp:revision>45</cp:revision>
  <dcterms:created xsi:type="dcterms:W3CDTF">2025-09-26T14:04:00Z</dcterms:created>
  <dcterms:modified xsi:type="dcterms:W3CDTF">2025-09-26T14:31:00Z</dcterms:modified>
</cp:coreProperties>
</file>